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16C" w:rsidRPr="0071416C" w:rsidRDefault="0071416C" w:rsidP="0071416C">
      <w:pPr>
        <w:keepNext/>
        <w:keepLines/>
        <w:spacing w:before="40" w:after="0"/>
        <w:outlineLvl w:val="1"/>
        <w:rPr>
          <w:rFonts w:asciiTheme="majorHAnsi" w:eastAsiaTheme="majorEastAsia" w:hAnsiTheme="majorHAnsi" w:cstheme="majorBidi"/>
          <w:color w:val="2E74B5" w:themeColor="accent1" w:themeShade="BF"/>
          <w:sz w:val="26"/>
          <w:szCs w:val="26"/>
        </w:rPr>
      </w:pPr>
      <w:bookmarkStart w:id="0" w:name="_Toc112331732"/>
      <w:r w:rsidRPr="0071416C">
        <w:rPr>
          <w:rFonts w:asciiTheme="majorHAnsi" w:eastAsiaTheme="majorEastAsia" w:hAnsiTheme="majorHAnsi" w:cstheme="majorBidi"/>
          <w:color w:val="2E74B5" w:themeColor="accent1" w:themeShade="BF"/>
          <w:sz w:val="26"/>
          <w:szCs w:val="26"/>
        </w:rPr>
        <w:t>Cancelling Rides</w:t>
      </w:r>
      <w:bookmarkEnd w:id="0"/>
    </w:p>
    <w:p w:rsidR="0071416C" w:rsidRPr="0071416C" w:rsidRDefault="0071416C" w:rsidP="0071416C">
      <w:pPr>
        <w:numPr>
          <w:ilvl w:val="0"/>
          <w:numId w:val="1"/>
        </w:numPr>
        <w:contextualSpacing/>
        <w:rPr>
          <w:rFonts w:eastAsiaTheme="minorEastAsia"/>
        </w:rPr>
      </w:pPr>
      <w:r w:rsidRPr="0071416C">
        <w:t>Find the ride you want to cancel on the Daily Overview.</w:t>
      </w:r>
    </w:p>
    <w:p w:rsidR="0071416C" w:rsidRPr="0071416C" w:rsidRDefault="0071416C" w:rsidP="0071416C">
      <w:pPr>
        <w:numPr>
          <w:ilvl w:val="0"/>
          <w:numId w:val="1"/>
        </w:numPr>
        <w:contextualSpacing/>
      </w:pPr>
      <w:r w:rsidRPr="0071416C">
        <w:t xml:space="preserve">Click on the three dots at the end of the line for that ride, and choose View Ride Record. </w:t>
      </w:r>
    </w:p>
    <w:p w:rsidR="0071416C" w:rsidRPr="0071416C" w:rsidRDefault="0071416C" w:rsidP="0071416C">
      <w:r w:rsidRPr="0071416C">
        <w:rPr>
          <w:noProof/>
        </w:rPr>
        <w:drawing>
          <wp:inline distT="0" distB="0" distL="0" distR="0" wp14:anchorId="45F39715" wp14:editId="2CF7EC87">
            <wp:extent cx="6251510" cy="1914525"/>
            <wp:effectExtent l="0" t="0" r="0" b="0"/>
            <wp:docPr id="1646288613" name="Picture 1646288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51510" cy="1914525"/>
                    </a:xfrm>
                    <a:prstGeom prst="rect">
                      <a:avLst/>
                    </a:prstGeom>
                  </pic:spPr>
                </pic:pic>
              </a:graphicData>
            </a:graphic>
          </wp:inline>
        </w:drawing>
      </w:r>
    </w:p>
    <w:p w:rsidR="0071416C" w:rsidRPr="0071416C" w:rsidRDefault="0071416C" w:rsidP="0071416C">
      <w:pPr>
        <w:numPr>
          <w:ilvl w:val="0"/>
          <w:numId w:val="1"/>
        </w:numPr>
        <w:contextualSpacing/>
      </w:pPr>
      <w:r w:rsidRPr="0071416C">
        <w:t xml:space="preserve">A Ride information drawer will open on the left side of your screen showing the ride details. </w:t>
      </w:r>
    </w:p>
    <w:p w:rsidR="0071416C" w:rsidRPr="0071416C" w:rsidRDefault="0071416C" w:rsidP="0071416C">
      <w:pPr>
        <w:jc w:val="center"/>
      </w:pPr>
      <w:r w:rsidRPr="0071416C">
        <w:rPr>
          <w:noProof/>
        </w:rPr>
        <w:drawing>
          <wp:inline distT="0" distB="0" distL="0" distR="0" wp14:anchorId="3E39C019" wp14:editId="488B5CBE">
            <wp:extent cx="4572000" cy="4057650"/>
            <wp:effectExtent l="0" t="0" r="0" b="0"/>
            <wp:docPr id="1963023428" name="Picture 196302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72000" cy="4057650"/>
                    </a:xfrm>
                    <a:prstGeom prst="rect">
                      <a:avLst/>
                    </a:prstGeom>
                  </pic:spPr>
                </pic:pic>
              </a:graphicData>
            </a:graphic>
          </wp:inline>
        </w:drawing>
      </w:r>
    </w:p>
    <w:p w:rsidR="0071416C" w:rsidRPr="0071416C" w:rsidRDefault="0071416C" w:rsidP="0071416C">
      <w:pPr>
        <w:numPr>
          <w:ilvl w:val="0"/>
          <w:numId w:val="1"/>
        </w:numPr>
        <w:contextualSpacing/>
      </w:pPr>
      <w:r w:rsidRPr="0071416C">
        <w:t xml:space="preserve">Choose the cancel button at the bottom of the screen, and select the cancellation reason from the drop-down.  </w:t>
      </w:r>
    </w:p>
    <w:p w:rsidR="0071416C" w:rsidRPr="0071416C" w:rsidRDefault="0071416C" w:rsidP="0071416C">
      <w:pPr>
        <w:jc w:val="center"/>
      </w:pPr>
      <w:r w:rsidRPr="0071416C">
        <w:rPr>
          <w:noProof/>
        </w:rPr>
        <w:lastRenderedPageBreak/>
        <w:drawing>
          <wp:inline distT="0" distB="0" distL="0" distR="0" wp14:anchorId="2571C0D0" wp14:editId="17FEB299">
            <wp:extent cx="4572000" cy="3629025"/>
            <wp:effectExtent l="0" t="0" r="0" b="0"/>
            <wp:docPr id="1409963724" name="Picture 1409963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572000" cy="3629025"/>
                    </a:xfrm>
                    <a:prstGeom prst="rect">
                      <a:avLst/>
                    </a:prstGeom>
                  </pic:spPr>
                </pic:pic>
              </a:graphicData>
            </a:graphic>
          </wp:inline>
        </w:drawing>
      </w:r>
    </w:p>
    <w:p w:rsidR="0071416C" w:rsidRPr="0071416C" w:rsidRDefault="0071416C" w:rsidP="0071416C">
      <w:pPr>
        <w:numPr>
          <w:ilvl w:val="0"/>
          <w:numId w:val="1"/>
        </w:numPr>
        <w:contextualSpacing/>
      </w:pPr>
      <w:r w:rsidRPr="0071416C">
        <w:t>If there is a return ride to cancel as well, be sure to check the “Cancel Linked Ride as Well” option.  If you click the “Short Notice” box, the rider will be charged the no show fee, if applicable for your site.</w:t>
      </w:r>
    </w:p>
    <w:p w:rsidR="0071416C" w:rsidRPr="0071416C" w:rsidRDefault="0071416C" w:rsidP="0071416C">
      <w:pPr>
        <w:jc w:val="center"/>
      </w:pPr>
      <w:r w:rsidRPr="0071416C">
        <w:rPr>
          <w:noProof/>
        </w:rPr>
        <w:drawing>
          <wp:inline distT="0" distB="0" distL="0" distR="0" wp14:anchorId="2116528E" wp14:editId="7069C330">
            <wp:extent cx="4572000" cy="3629025"/>
            <wp:effectExtent l="0" t="0" r="0" b="0"/>
            <wp:docPr id="1648422541" name="Picture 1648422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000" cy="3629025"/>
                    </a:xfrm>
                    <a:prstGeom prst="rect">
                      <a:avLst/>
                    </a:prstGeom>
                  </pic:spPr>
                </pic:pic>
              </a:graphicData>
            </a:graphic>
          </wp:inline>
        </w:drawing>
      </w:r>
    </w:p>
    <w:p w:rsidR="0071416C" w:rsidRPr="0071416C" w:rsidRDefault="0071416C" w:rsidP="0071416C"/>
    <w:p w:rsidR="0071416C" w:rsidRPr="0071416C" w:rsidRDefault="0071416C" w:rsidP="0071416C">
      <w:pPr>
        <w:numPr>
          <w:ilvl w:val="0"/>
          <w:numId w:val="1"/>
        </w:numPr>
        <w:contextualSpacing/>
      </w:pPr>
      <w:r w:rsidRPr="0071416C">
        <w:lastRenderedPageBreak/>
        <w:t xml:space="preserve">Click confirm cancellation, and a green box will appear showing you that the ride has been successfully cancelled. </w:t>
      </w:r>
    </w:p>
    <w:p w:rsidR="00585197" w:rsidRDefault="0071416C">
      <w:bookmarkStart w:id="1" w:name="_GoBack"/>
      <w:bookmarkEnd w:id="1"/>
      <w:r>
        <w:rPr>
          <w:noProof/>
        </w:rPr>
        <w:drawing>
          <wp:inline distT="0" distB="0" distL="0" distR="0" wp14:anchorId="424BA78C">
            <wp:extent cx="4572635" cy="1383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635" cy="1383665"/>
                    </a:xfrm>
                    <a:prstGeom prst="rect">
                      <a:avLst/>
                    </a:prstGeom>
                    <a:noFill/>
                  </pic:spPr>
                </pic:pic>
              </a:graphicData>
            </a:graphic>
          </wp:inline>
        </w:drawing>
      </w:r>
    </w:p>
    <w:sectPr w:rsidR="00585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B057C"/>
    <w:multiLevelType w:val="hybridMultilevel"/>
    <w:tmpl w:val="087617EE"/>
    <w:lvl w:ilvl="0" w:tplc="6602C90C">
      <w:start w:val="1"/>
      <w:numFmt w:val="decimal"/>
      <w:lvlText w:val="%1."/>
      <w:lvlJc w:val="left"/>
      <w:pPr>
        <w:ind w:left="720" w:hanging="360"/>
      </w:pPr>
    </w:lvl>
    <w:lvl w:ilvl="1" w:tplc="8550E58A">
      <w:start w:val="1"/>
      <w:numFmt w:val="lowerLetter"/>
      <w:lvlText w:val="%2."/>
      <w:lvlJc w:val="left"/>
      <w:pPr>
        <w:ind w:left="1440" w:hanging="360"/>
      </w:pPr>
    </w:lvl>
    <w:lvl w:ilvl="2" w:tplc="9A9E39BE">
      <w:start w:val="1"/>
      <w:numFmt w:val="lowerRoman"/>
      <w:lvlText w:val="%3."/>
      <w:lvlJc w:val="right"/>
      <w:pPr>
        <w:ind w:left="2160" w:hanging="180"/>
      </w:pPr>
    </w:lvl>
    <w:lvl w:ilvl="3" w:tplc="8F7E759C">
      <w:start w:val="1"/>
      <w:numFmt w:val="decimal"/>
      <w:lvlText w:val="%4."/>
      <w:lvlJc w:val="left"/>
      <w:pPr>
        <w:ind w:left="2880" w:hanging="360"/>
      </w:pPr>
    </w:lvl>
    <w:lvl w:ilvl="4" w:tplc="57F817A2">
      <w:start w:val="1"/>
      <w:numFmt w:val="lowerLetter"/>
      <w:lvlText w:val="%5."/>
      <w:lvlJc w:val="left"/>
      <w:pPr>
        <w:ind w:left="3600" w:hanging="360"/>
      </w:pPr>
    </w:lvl>
    <w:lvl w:ilvl="5" w:tplc="18BEB652">
      <w:start w:val="1"/>
      <w:numFmt w:val="lowerRoman"/>
      <w:lvlText w:val="%6."/>
      <w:lvlJc w:val="right"/>
      <w:pPr>
        <w:ind w:left="4320" w:hanging="180"/>
      </w:pPr>
    </w:lvl>
    <w:lvl w:ilvl="6" w:tplc="FFDC307E">
      <w:start w:val="1"/>
      <w:numFmt w:val="decimal"/>
      <w:lvlText w:val="%7."/>
      <w:lvlJc w:val="left"/>
      <w:pPr>
        <w:ind w:left="5040" w:hanging="360"/>
      </w:pPr>
    </w:lvl>
    <w:lvl w:ilvl="7" w:tplc="A36868FC">
      <w:start w:val="1"/>
      <w:numFmt w:val="lowerLetter"/>
      <w:lvlText w:val="%8."/>
      <w:lvlJc w:val="left"/>
      <w:pPr>
        <w:ind w:left="5760" w:hanging="360"/>
      </w:pPr>
    </w:lvl>
    <w:lvl w:ilvl="8" w:tplc="2DB49D8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6C"/>
    <w:rsid w:val="00585197"/>
    <w:rsid w:val="00714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9AF58-B5C3-4F6D-80C2-AA3A54D3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Jameson</dc:creator>
  <cp:keywords/>
  <dc:description/>
  <cp:lastModifiedBy>Morgan Jameson</cp:lastModifiedBy>
  <cp:revision>1</cp:revision>
  <dcterms:created xsi:type="dcterms:W3CDTF">2022-08-26T12:53:00Z</dcterms:created>
  <dcterms:modified xsi:type="dcterms:W3CDTF">2022-08-26T12:54:00Z</dcterms:modified>
</cp:coreProperties>
</file>