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5717" w:rsidRPr="00375717" w:rsidRDefault="00375717" w:rsidP="00375717">
      <w:pPr>
        <w:keepNext/>
        <w:keepLines/>
        <w:spacing w:before="40" w:after="0"/>
        <w:outlineLvl w:val="1"/>
        <w:rPr>
          <w:rFonts w:ascii="Calibri Light" w:eastAsiaTheme="majorEastAsia" w:hAnsi="Calibri Light" w:cstheme="majorBidi"/>
          <w:color w:val="2E74B5" w:themeColor="accent1" w:themeShade="BF"/>
          <w:sz w:val="26"/>
          <w:szCs w:val="26"/>
        </w:rPr>
      </w:pPr>
      <w:bookmarkStart w:id="0" w:name="_Toc112331674"/>
      <w:r>
        <w:rPr>
          <w:rFonts w:ascii="Calibri Light" w:eastAsiaTheme="majorEastAsia" w:hAnsi="Calibri Light" w:cstheme="majorBidi"/>
          <w:color w:val="2E74B5" w:themeColor="accent1" w:themeShade="BF"/>
          <w:sz w:val="26"/>
          <w:szCs w:val="26"/>
        </w:rPr>
        <w:t xml:space="preserve">Setting </w:t>
      </w:r>
      <w:bookmarkStart w:id="1" w:name="_GoBack"/>
      <w:bookmarkEnd w:id="1"/>
      <w:r w:rsidRPr="00375717">
        <w:rPr>
          <w:rFonts w:ascii="Calibri Light" w:eastAsiaTheme="majorEastAsia" w:hAnsi="Calibri Light" w:cstheme="majorBidi"/>
          <w:color w:val="2E74B5" w:themeColor="accent1" w:themeShade="BF"/>
          <w:sz w:val="26"/>
          <w:szCs w:val="26"/>
        </w:rPr>
        <w:t>Rates and Hours</w:t>
      </w:r>
      <w:bookmarkEnd w:id="0"/>
    </w:p>
    <w:p w:rsidR="00375717" w:rsidRPr="00375717" w:rsidRDefault="00375717" w:rsidP="00375717">
      <w:pPr>
        <w:numPr>
          <w:ilvl w:val="0"/>
          <w:numId w:val="1"/>
        </w:numPr>
        <w:contextualSpacing/>
        <w:rPr>
          <w:rFonts w:eastAsiaTheme="minorEastAsia"/>
        </w:rPr>
      </w:pPr>
      <w:r w:rsidRPr="00375717">
        <w:t>Click the more tab in the navigation bar at the top of the page, and select “Settings”.</w:t>
      </w:r>
    </w:p>
    <w:p w:rsidR="00375717" w:rsidRPr="00375717" w:rsidRDefault="00375717" w:rsidP="00375717">
      <w:pPr>
        <w:jc w:val="center"/>
      </w:pPr>
      <w:r w:rsidRPr="00375717">
        <w:rPr>
          <w:noProof/>
        </w:rPr>
        <w:drawing>
          <wp:inline distT="0" distB="0" distL="0" distR="0" wp14:anchorId="42EAA752" wp14:editId="3F21CFAE">
            <wp:extent cx="5742609" cy="2476500"/>
            <wp:effectExtent l="0" t="0" r="0" b="0"/>
            <wp:docPr id="2006457533" name="Picture 20064575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42609" cy="247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5717" w:rsidRPr="00375717" w:rsidRDefault="00375717" w:rsidP="00375717">
      <w:pPr>
        <w:numPr>
          <w:ilvl w:val="0"/>
          <w:numId w:val="1"/>
        </w:numPr>
        <w:contextualSpacing/>
      </w:pPr>
      <w:r w:rsidRPr="00375717">
        <w:t xml:space="preserve">The site setting page for Rates and Times will open. </w:t>
      </w:r>
    </w:p>
    <w:p w:rsidR="00375717" w:rsidRPr="00375717" w:rsidRDefault="00375717" w:rsidP="00375717">
      <w:pPr>
        <w:numPr>
          <w:ilvl w:val="0"/>
          <w:numId w:val="1"/>
        </w:numPr>
        <w:contextualSpacing/>
        <w:rPr>
          <w:rFonts w:eastAsiaTheme="minorEastAsia"/>
        </w:rPr>
      </w:pPr>
      <w:r w:rsidRPr="00375717">
        <w:t>Settings with a small red asterisk are required, but may be set to $0.00 or 0.</w:t>
      </w:r>
    </w:p>
    <w:p w:rsidR="00375717" w:rsidRPr="00375717" w:rsidRDefault="00375717" w:rsidP="00375717">
      <w:r w:rsidRPr="00375717">
        <w:rPr>
          <w:noProof/>
        </w:rPr>
        <w:drawing>
          <wp:inline distT="0" distB="0" distL="0" distR="0" wp14:anchorId="0F2911D1" wp14:editId="359D3CF8">
            <wp:extent cx="5905500" cy="2878931"/>
            <wp:effectExtent l="0" t="0" r="0" b="0"/>
            <wp:docPr id="1865111558" name="Picture 18651115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5500" cy="2878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5717" w:rsidRPr="00375717" w:rsidRDefault="00375717" w:rsidP="00375717">
      <w:pPr>
        <w:numPr>
          <w:ilvl w:val="0"/>
          <w:numId w:val="1"/>
        </w:numPr>
        <w:contextualSpacing/>
      </w:pPr>
      <w:r w:rsidRPr="00375717">
        <w:t xml:space="preserve">Press </w:t>
      </w:r>
      <w:proofErr w:type="spellStart"/>
      <w:r w:rsidRPr="00375717">
        <w:t>Ctl+S</w:t>
      </w:r>
      <w:proofErr w:type="spellEnd"/>
      <w:r w:rsidRPr="00375717">
        <w:t xml:space="preserve"> or scroll to the top of the page and click on “Save Settings” to save any changes you have made. </w:t>
      </w:r>
    </w:p>
    <w:p w:rsidR="00585197" w:rsidRDefault="00585197"/>
    <w:sectPr w:rsidR="005851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864978"/>
    <w:multiLevelType w:val="hybridMultilevel"/>
    <w:tmpl w:val="6454572C"/>
    <w:lvl w:ilvl="0" w:tplc="B788538C">
      <w:start w:val="1"/>
      <w:numFmt w:val="decimal"/>
      <w:lvlText w:val="%1."/>
      <w:lvlJc w:val="left"/>
      <w:pPr>
        <w:ind w:left="720" w:hanging="360"/>
      </w:pPr>
    </w:lvl>
    <w:lvl w:ilvl="1" w:tplc="B28ADDF4">
      <w:start w:val="1"/>
      <w:numFmt w:val="lowerLetter"/>
      <w:lvlText w:val="%2."/>
      <w:lvlJc w:val="left"/>
      <w:pPr>
        <w:ind w:left="1440" w:hanging="360"/>
      </w:pPr>
    </w:lvl>
    <w:lvl w:ilvl="2" w:tplc="666A5EC2">
      <w:start w:val="1"/>
      <w:numFmt w:val="lowerRoman"/>
      <w:lvlText w:val="%3."/>
      <w:lvlJc w:val="right"/>
      <w:pPr>
        <w:ind w:left="2160" w:hanging="180"/>
      </w:pPr>
    </w:lvl>
    <w:lvl w:ilvl="3" w:tplc="8DE047DA">
      <w:start w:val="1"/>
      <w:numFmt w:val="decimal"/>
      <w:lvlText w:val="%4."/>
      <w:lvlJc w:val="left"/>
      <w:pPr>
        <w:ind w:left="2880" w:hanging="360"/>
      </w:pPr>
    </w:lvl>
    <w:lvl w:ilvl="4" w:tplc="FC74A03E">
      <w:start w:val="1"/>
      <w:numFmt w:val="lowerLetter"/>
      <w:lvlText w:val="%5."/>
      <w:lvlJc w:val="left"/>
      <w:pPr>
        <w:ind w:left="3600" w:hanging="360"/>
      </w:pPr>
    </w:lvl>
    <w:lvl w:ilvl="5" w:tplc="FF78598E">
      <w:start w:val="1"/>
      <w:numFmt w:val="lowerRoman"/>
      <w:lvlText w:val="%6."/>
      <w:lvlJc w:val="right"/>
      <w:pPr>
        <w:ind w:left="4320" w:hanging="180"/>
      </w:pPr>
    </w:lvl>
    <w:lvl w:ilvl="6" w:tplc="0F5ED9D2">
      <w:start w:val="1"/>
      <w:numFmt w:val="decimal"/>
      <w:lvlText w:val="%7."/>
      <w:lvlJc w:val="left"/>
      <w:pPr>
        <w:ind w:left="5040" w:hanging="360"/>
      </w:pPr>
    </w:lvl>
    <w:lvl w:ilvl="7" w:tplc="0688F97E">
      <w:start w:val="1"/>
      <w:numFmt w:val="lowerLetter"/>
      <w:lvlText w:val="%8."/>
      <w:lvlJc w:val="left"/>
      <w:pPr>
        <w:ind w:left="5760" w:hanging="360"/>
      </w:pPr>
    </w:lvl>
    <w:lvl w:ilvl="8" w:tplc="E40A06B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717"/>
    <w:rsid w:val="00375717"/>
    <w:rsid w:val="00585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109ED1-9B28-4501-BDC1-3D708B6E3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Morgan Jameson</dc:creator>
  <cp:keywords/>
  <dc:description/>
  <cp:lastModifiedBy>Morgan Jameson</cp:lastModifiedBy>
  <cp:revision>1</cp:revision>
  <dcterms:created xsi:type="dcterms:W3CDTF">2022-08-25T19:24:00Z</dcterms:created>
  <dcterms:modified xsi:type="dcterms:W3CDTF">2022-08-25T19:25:00Z</dcterms:modified>
</cp:coreProperties>
</file>