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xmlns:wp14="http://schemas.microsoft.com/office/word/2010/wordml" w:rsidRPr="009C684F" w:rsidR="009C684F" w:rsidP="009C684F" w:rsidRDefault="009C684F" w14:paraId="5679A8B4" wp14:textId="77777777">
      <w:pPr>
        <w:keepNext/>
        <w:keepLines/>
        <w:spacing w:before="40" w:after="0"/>
        <w:outlineLvl w:val="2"/>
        <w:rPr>
          <w:rFonts w:asciiTheme="majorHAnsi" w:hAnsiTheme="majorHAnsi" w:eastAsiaTheme="majorEastAsia" w:cstheme="majorBidi"/>
          <w:color w:val="1F4D78" w:themeColor="accent1" w:themeShade="7F"/>
          <w:sz w:val="24"/>
          <w:szCs w:val="24"/>
        </w:rPr>
      </w:pPr>
      <w:bookmarkStart w:name="_Toc112331718" w:id="0"/>
      <w:r w:rsidRPr="009C684F">
        <w:rPr>
          <w:rFonts w:asciiTheme="majorHAnsi" w:hAnsiTheme="majorHAnsi" w:eastAsiaTheme="majorEastAsia" w:cstheme="majorBidi"/>
          <w:color w:val="1F4D78" w:themeColor="accent1" w:themeShade="7F"/>
          <w:sz w:val="24"/>
          <w:szCs w:val="24"/>
        </w:rPr>
        <w:t>Closing an Account with No PTA Balance</w:t>
      </w:r>
      <w:bookmarkEnd w:id="0"/>
    </w:p>
    <w:p xmlns:wp14="http://schemas.microsoft.com/office/word/2010/wordml" w:rsidRPr="009C684F" w:rsidR="009C684F" w:rsidP="009C684F" w:rsidRDefault="009C684F" w14:paraId="259C3877" wp14:textId="77777777">
      <w:pPr>
        <w:numPr>
          <w:ilvl w:val="0"/>
          <w:numId w:val="1"/>
        </w:numPr>
        <w:contextualSpacing/>
      </w:pPr>
      <w:r w:rsidRPr="009C684F">
        <w:t>Navigate to the rider’s Contact Record.</w:t>
      </w:r>
    </w:p>
    <w:p xmlns:wp14="http://schemas.microsoft.com/office/word/2010/wordml" w:rsidRPr="009C684F" w:rsidR="009C684F" w:rsidP="009C684F" w:rsidRDefault="009C684F" w14:paraId="3C8BE8A9" wp14:textId="77777777">
      <w:pPr>
        <w:numPr>
          <w:ilvl w:val="0"/>
          <w:numId w:val="1"/>
        </w:numPr>
        <w:contextualSpacing/>
      </w:pPr>
      <w:r w:rsidRPr="009C684F">
        <w:t xml:space="preserve">Change the Rider Status from Active to Closed, and click Save. The account is now closed. </w:t>
      </w:r>
    </w:p>
    <w:p xmlns:wp14="http://schemas.microsoft.com/office/word/2010/wordml" w:rsidRPr="009C684F" w:rsidR="009C684F" w:rsidP="009C684F" w:rsidRDefault="009C684F" w14:paraId="672A6659" wp14:textId="77777777">
      <w:pPr>
        <w:ind w:left="720"/>
        <w:contextualSpacing/>
      </w:pPr>
      <w:r w:rsidRPr="009C684F">
        <w:rPr>
          <w:noProof/>
        </w:rPr>
        <w:drawing>
          <wp:inline xmlns:wp14="http://schemas.microsoft.com/office/word/2010/wordprocessingDrawing" distT="0" distB="0" distL="0" distR="0" wp14:anchorId="519DD99C" wp14:editId="2FB2125C">
            <wp:extent cx="5943600" cy="6355080"/>
            <wp:effectExtent l="0" t="0" r="0" b="7620"/>
            <wp:docPr id="1230188606" name="Picture 1230188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6355080"/>
                    </a:xfrm>
                    <a:prstGeom prst="rect">
                      <a:avLst/>
                    </a:prstGeom>
                    <a:noFill/>
                    <a:ln>
                      <a:noFill/>
                    </a:ln>
                  </pic:spPr>
                </pic:pic>
              </a:graphicData>
            </a:graphic>
          </wp:inline>
        </w:drawing>
      </w:r>
    </w:p>
    <w:p xmlns:wp14="http://schemas.microsoft.com/office/word/2010/wordml" w:rsidRPr="009C684F" w:rsidR="009C684F" w:rsidP="009C684F" w:rsidRDefault="009C684F" w14:paraId="26F0B539" wp14:textId="77777777">
      <w:pPr>
        <w:ind w:left="720"/>
        <w:contextualSpacing/>
      </w:pPr>
      <w:r w:rsidRPr="009C684F">
        <w:t xml:space="preserve">Once you click the pencil, the screen becomes editable. </w:t>
      </w:r>
    </w:p>
    <w:p xmlns:wp14="http://schemas.microsoft.com/office/word/2010/wordml" w:rsidRPr="009C684F" w:rsidR="009C684F" w:rsidP="009C684F" w:rsidRDefault="009C684F" w14:paraId="0A37501D" wp14:textId="77777777">
      <w:pPr>
        <w:ind w:left="720"/>
        <w:contextualSpacing/>
      </w:pPr>
      <w:r w:rsidRPr="009C684F">
        <w:rPr>
          <w:noProof/>
        </w:rPr>
        <w:lastRenderedPageBreak/>
        <w:drawing>
          <wp:inline xmlns:wp14="http://schemas.microsoft.com/office/word/2010/wordprocessingDrawing" distT="0" distB="0" distL="0" distR="0" wp14:anchorId="5D772159" wp14:editId="3E472993">
            <wp:extent cx="5943600" cy="4998720"/>
            <wp:effectExtent l="0" t="0" r="0" b="0"/>
            <wp:docPr id="1230188607" name="Picture 1230188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4998720"/>
                    </a:xfrm>
                    <a:prstGeom prst="rect">
                      <a:avLst/>
                    </a:prstGeom>
                    <a:noFill/>
                    <a:ln>
                      <a:noFill/>
                    </a:ln>
                  </pic:spPr>
                </pic:pic>
              </a:graphicData>
            </a:graphic>
          </wp:inline>
        </w:drawing>
      </w:r>
    </w:p>
    <w:p xmlns:wp14="http://schemas.microsoft.com/office/word/2010/wordml" w:rsidRPr="009C684F" w:rsidR="009C684F" w:rsidP="009C684F" w:rsidRDefault="009C684F" w14:paraId="5DAB6C7B" wp14:textId="77777777">
      <w:pPr>
        <w:ind w:left="720"/>
        <w:contextualSpacing/>
      </w:pPr>
    </w:p>
    <w:p xmlns:wp14="http://schemas.microsoft.com/office/word/2010/wordml" w:rsidR="00585197" w:rsidP="14B6D77A" w:rsidRDefault="00585197" w14:paraId="1FB992D0" wp14:textId="67D3C98B">
      <w:pPr>
        <w:pStyle w:val="ListParagraph"/>
        <w:keepNext w:val="1"/>
        <w:keepLines w:val="1"/>
        <w:numPr>
          <w:ilvl w:val="0"/>
          <w:numId w:val="1"/>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14B6D77A" w:rsidR="5885EAD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Once you close the account, you must also cancel the recurring membership charge if applicable. Go to the Related Records, and under Opportunities, find the Pledged Membership Charge. Change the Stage from Pledged to Closed/Lost. </w:t>
      </w:r>
    </w:p>
    <w:p xmlns:wp14="http://schemas.microsoft.com/office/word/2010/wordml" w:rsidR="00585197" w:rsidP="14B6D77A" w:rsidRDefault="00585197" w14:paraId="1FDF2514" wp14:textId="60870740">
      <w:pPr>
        <w:keepNext w:val="1"/>
        <w:keepLines w:val="1"/>
        <w:spacing w:after="160" w:line="259" w:lineRule="auto"/>
        <w:ind w:left="0"/>
      </w:pPr>
      <w:r w:rsidR="5885EAD2">
        <w:drawing>
          <wp:inline xmlns:wp14="http://schemas.microsoft.com/office/word/2010/wordprocessingDrawing" wp14:editId="6BED8761" wp14:anchorId="48D5EBC0">
            <wp:extent cx="5710177" cy="2819400"/>
            <wp:effectExtent l="0" t="0" r="0" b="0"/>
            <wp:docPr id="754073403" name="" title=""/>
            <wp:cNvGraphicFramePr>
              <a:graphicFrameLocks noChangeAspect="1"/>
            </wp:cNvGraphicFramePr>
            <a:graphic>
              <a:graphicData uri="http://schemas.openxmlformats.org/drawingml/2006/picture">
                <pic:pic>
                  <pic:nvPicPr>
                    <pic:cNvPr id="0" name=""/>
                    <pic:cNvPicPr/>
                  </pic:nvPicPr>
                  <pic:blipFill>
                    <a:blip r:embed="R235a1fa85b3e4f3c">
                      <a:extLst>
                        <a:ext xmlns:a="http://schemas.openxmlformats.org/drawingml/2006/main" uri="{28A0092B-C50C-407E-A947-70E740481C1C}">
                          <a14:useLocalDpi val="0"/>
                        </a:ext>
                      </a:extLst>
                    </a:blip>
                    <a:stretch>
                      <a:fillRect/>
                    </a:stretch>
                  </pic:blipFill>
                  <pic:spPr>
                    <a:xfrm>
                      <a:off x="0" y="0"/>
                      <a:ext cx="5710177" cy="2819400"/>
                    </a:xfrm>
                    <a:prstGeom prst="rect">
                      <a:avLst/>
                    </a:prstGeom>
                  </pic:spPr>
                </pic:pic>
              </a:graphicData>
            </a:graphic>
          </wp:inline>
        </w:drawing>
      </w:r>
    </w:p>
    <w:p xmlns:wp14="http://schemas.microsoft.com/office/word/2010/wordml" w:rsidR="00585197" w:rsidP="14B6D77A" w:rsidRDefault="00585197" w14:paraId="69A9EBDC" wp14:textId="41FE17D2">
      <w:pPr>
        <w:pStyle w:val="Normal"/>
        <w:keepNext w:val="1"/>
        <w:keepLines w:val="1"/>
        <w:spacing w:after="160" w:line="259" w:lineRule="auto"/>
        <w:ind w:left="0"/>
      </w:pPr>
      <w:r w:rsidR="5885EAD2">
        <w:rPr/>
        <w:t xml:space="preserve">Click on the Opportunity Name to open the record. </w:t>
      </w:r>
    </w:p>
    <w:p xmlns:wp14="http://schemas.microsoft.com/office/word/2010/wordml" w:rsidR="00585197" w:rsidP="14B6D77A" w:rsidRDefault="00585197" w14:paraId="3AD99FA4" wp14:textId="722C8EA1">
      <w:pPr>
        <w:keepNext w:val="1"/>
        <w:keepLines w:val="1"/>
        <w:spacing w:after="160" w:line="259" w:lineRule="auto"/>
        <w:ind w:left="0"/>
        <w:rPr>
          <w:rFonts w:ascii="Calibri" w:hAnsi="Calibri" w:eastAsia="Calibri" w:cs="Calibri"/>
          <w:b w:val="0"/>
          <w:bCs w:val="0"/>
          <w:i w:val="0"/>
          <w:iCs w:val="0"/>
          <w:caps w:val="0"/>
          <w:smallCaps w:val="0"/>
          <w:noProof w:val="0"/>
          <w:color w:val="000000" w:themeColor="text1" w:themeTint="FF" w:themeShade="FF"/>
          <w:sz w:val="22"/>
          <w:szCs w:val="22"/>
          <w:lang w:val="en-US"/>
        </w:rPr>
      </w:pPr>
      <w:r w:rsidR="5885EAD2">
        <w:drawing>
          <wp:inline xmlns:wp14="http://schemas.microsoft.com/office/word/2010/wordprocessingDrawing" wp14:editId="26FFA3AD" wp14:anchorId="0DBE3E01">
            <wp:extent cx="6124575" cy="2756059"/>
            <wp:effectExtent l="0" t="0" r="0" b="0"/>
            <wp:docPr id="2096014172" name="" title=""/>
            <wp:cNvGraphicFramePr>
              <a:graphicFrameLocks noChangeAspect="1"/>
            </wp:cNvGraphicFramePr>
            <a:graphic>
              <a:graphicData uri="http://schemas.openxmlformats.org/drawingml/2006/picture">
                <pic:pic>
                  <pic:nvPicPr>
                    <pic:cNvPr id="0" name=""/>
                    <pic:cNvPicPr/>
                  </pic:nvPicPr>
                  <pic:blipFill>
                    <a:blip r:embed="R0741a24c635448ca">
                      <a:extLst>
                        <a:ext xmlns:a="http://schemas.openxmlformats.org/drawingml/2006/main" uri="{28A0092B-C50C-407E-A947-70E740481C1C}">
                          <a14:useLocalDpi val="0"/>
                        </a:ext>
                      </a:extLst>
                    </a:blip>
                    <a:stretch>
                      <a:fillRect/>
                    </a:stretch>
                  </pic:blipFill>
                  <pic:spPr>
                    <a:xfrm>
                      <a:off x="0" y="0"/>
                      <a:ext cx="6124575" cy="2756059"/>
                    </a:xfrm>
                    <a:prstGeom prst="rect">
                      <a:avLst/>
                    </a:prstGeom>
                  </pic:spPr>
                </pic:pic>
              </a:graphicData>
            </a:graphic>
          </wp:inline>
        </w:drawing>
      </w:r>
    </w:p>
    <w:p xmlns:wp14="http://schemas.microsoft.com/office/word/2010/wordml" w:rsidR="00585197" w:rsidP="68968D16" w:rsidRDefault="00585197" w14:paraId="2ED34EE8" wp14:textId="78ED2CE9">
      <w:pPr>
        <w:pStyle w:val="ListParagraph"/>
        <w:keepNext w:val="1"/>
        <w:keepLines w:val="1"/>
        <w:numPr>
          <w:ilvl w:val="0"/>
          <w:numId w:val="2"/>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68968D16" w:rsidR="57B3AEC6">
        <w:rPr>
          <w:rFonts w:ascii="Calibri" w:hAnsi="Calibri" w:eastAsia="Calibri" w:cs="Calibri"/>
          <w:b w:val="0"/>
          <w:bCs w:val="0"/>
          <w:i w:val="0"/>
          <w:iCs w:val="0"/>
          <w:caps w:val="0"/>
          <w:smallCaps w:val="0"/>
          <w:noProof w:val="0"/>
          <w:color w:val="000000" w:themeColor="text1" w:themeTint="FF" w:themeShade="FF"/>
          <w:sz w:val="22"/>
          <w:szCs w:val="22"/>
          <w:lang w:val="en-US"/>
        </w:rPr>
        <w:t>Click Save, and the Account is fully closed.</w:t>
      </w:r>
    </w:p>
    <w:p xmlns:wp14="http://schemas.microsoft.com/office/word/2010/wordml" w:rsidR="00585197" w:rsidP="14B6D77A" w:rsidRDefault="00585197" w14:paraId="02EB378F" wp14:textId="1D896224">
      <w:pPr>
        <w:pStyle w:val="Normal"/>
      </w:pPr>
    </w:p>
    <w:sectPr w:rsidR="00585197">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xmlns:w="http://schemas.openxmlformats.org/wordprocessingml/2006/main" w:abstractNumId="2">
    <w:nsid w:val="3c99c4fe"/>
    <w:multiLevelType xmlns:w="http://schemas.openxmlformats.org/wordprocessingml/2006/main" w:val="hybridMultilevel"/>
    <w:lvl xmlns:w="http://schemas.openxmlformats.org/wordprocessingml/2006/main" w:ilvl="0">
      <w:start w:val="6"/>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38392333"/>
    <w:multiLevelType xmlns:w="http://schemas.openxmlformats.org/wordprocessingml/2006/main" w:val="hybridMultilevel"/>
    <w:lvl xmlns:w="http://schemas.openxmlformats.org/wordprocessingml/2006/main" w:ilvl="0">
      <w:start w:val="5"/>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2A7E51CC"/>
    <w:multiLevelType w:val="hybridMultilevel"/>
    <w:tmpl w:val="848EC0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3">
    <w:abstractNumId w:val="2"/>
  </w:num>
  <w:num w:numId="2">
    <w:abstractNumId w:val="1"/>
  </w:num>
  <w:num w:numId="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13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84F"/>
    <w:rsid w:val="00585197"/>
    <w:rsid w:val="009C684F"/>
    <w:rsid w:val="14B6D77A"/>
    <w:rsid w:val="412D0526"/>
    <w:rsid w:val="57B3AEC6"/>
    <w:rsid w:val="5885EAD2"/>
    <w:rsid w:val="68968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19273"/>
  <w15:chartTrackingRefBased/>
  <w15:docId w15:val="{ACEE04AF-C75A-4B24-9796-AC1B495054E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image" Target="media/image2.png" Id="rId6" /><Relationship Type="http://schemas.openxmlformats.org/officeDocument/2006/relationships/customXml" Target="../customXml/item3.xml" Id="rId11" /><Relationship Type="http://schemas.openxmlformats.org/officeDocument/2006/relationships/image" Target="media/image1.png" Id="rId5" /><Relationship Type="http://schemas.openxmlformats.org/officeDocument/2006/relationships/customXml" Target="../customXml/item2.xml" Id="rId10" /><Relationship Type="http://schemas.openxmlformats.org/officeDocument/2006/relationships/webSettings" Target="webSettings.xml" Id="rId4" /><Relationship Type="http://schemas.openxmlformats.org/officeDocument/2006/relationships/customXml" Target="../customXml/item1.xml" Id="rId9" /><Relationship Type="http://schemas.openxmlformats.org/officeDocument/2006/relationships/image" Target="/media/image3.png" Id="R235a1fa85b3e4f3c" /><Relationship Type="http://schemas.openxmlformats.org/officeDocument/2006/relationships/image" Target="/media/image4.png" Id="R0741a24c635448c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A81FAB6501154080E9A8DE542D6914" ma:contentTypeVersion="8" ma:contentTypeDescription="Create a new document." ma:contentTypeScope="" ma:versionID="7b5f7374e989da8adfca7812686c655c">
  <xsd:schema xmlns:xsd="http://www.w3.org/2001/XMLSchema" xmlns:xs="http://www.w3.org/2001/XMLSchema" xmlns:p="http://schemas.microsoft.com/office/2006/metadata/properties" xmlns:ns2="13571418-b6d4-4743-b709-a85d91dd9a67" xmlns:ns3="6795b68b-4932-42fb-88b7-2b2a899161ff" targetNamespace="http://schemas.microsoft.com/office/2006/metadata/properties" ma:root="true" ma:fieldsID="1e78eedfc25214aa0d30e5c4c1bfbd41" ns2:_="" ns3:_="">
    <xsd:import namespace="13571418-b6d4-4743-b709-a85d91dd9a67"/>
    <xsd:import namespace="6795b68b-4932-42fb-88b7-2b2a899161f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571418-b6d4-4743-b709-a85d91dd9a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795b68b-4932-42fb-88b7-2b2a899161f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3838E4-4AC6-46D2-B287-E267033EC78A}"/>
</file>

<file path=customXml/itemProps2.xml><?xml version="1.0" encoding="utf-8"?>
<ds:datastoreItem xmlns:ds="http://schemas.openxmlformats.org/officeDocument/2006/customXml" ds:itemID="{90DFB7F0-7776-413B-8962-6BAAE8B6A209}"/>
</file>

<file path=customXml/itemProps3.xml><?xml version="1.0" encoding="utf-8"?>
<ds:datastoreItem xmlns:ds="http://schemas.openxmlformats.org/officeDocument/2006/customXml" ds:itemID="{8ABB4639-0FE9-49F4-B6E7-3B89FD38306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Morgan Jameson</dc:creator>
  <keywords/>
  <dc:description/>
  <lastModifiedBy>Morgan Jameson</lastModifiedBy>
  <revision>3</revision>
  <dcterms:created xsi:type="dcterms:W3CDTF">2022-08-26T12:27:00.0000000Z</dcterms:created>
  <dcterms:modified xsi:type="dcterms:W3CDTF">2023-03-02T16:07:44.1714859Z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0x01010024A81FAB6501154080E9A8DE542D6914</vt:lpwstr>
  </property>
</Properties>
</file>